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6EC921C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AE0A98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AE0A98"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9611B1" w:rsidRPr="00AC7ED0" w14:paraId="2824F9B8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9611B1" w:rsidRPr="00AC7ED0" w:rsidRDefault="009611B1" w:rsidP="009611B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7679B087" w:rsidR="009611B1" w:rsidRPr="00594671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68EB">
              <w:rPr>
                <w:rFonts w:ascii="Arial" w:hAnsi="Arial" w:cs="Arial"/>
                <w:b/>
                <w:sz w:val="20"/>
                <w:szCs w:val="20"/>
              </w:rPr>
              <w:t xml:space="preserve">Rámcová dohoda – </w:t>
            </w:r>
            <w:bookmarkStart w:id="0" w:name="_Hlk189210080"/>
            <w:r w:rsidRPr="003668EB">
              <w:rPr>
                <w:rFonts w:ascii="Arial" w:hAnsi="Arial" w:cs="Arial"/>
                <w:b/>
                <w:sz w:val="20"/>
                <w:szCs w:val="20"/>
              </w:rPr>
              <w:t>Analýzy tras produktovodní sítě</w:t>
            </w:r>
            <w:bookmarkEnd w:id="0"/>
          </w:p>
        </w:tc>
      </w:tr>
      <w:tr w:rsidR="009611B1" w:rsidRPr="00AC7ED0" w14:paraId="7099D9DA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0E01C8B1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32/25/OCN</w:t>
            </w:r>
          </w:p>
        </w:tc>
      </w:tr>
      <w:tr w:rsidR="009611B1" w:rsidRPr="00AC7ED0" w14:paraId="661AF3A8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9611B1" w:rsidRPr="00AC7ED0" w:rsidRDefault="009611B1" w:rsidP="009611B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9611B1" w:rsidRPr="00AC7ED0" w14:paraId="45066B2A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611B1" w:rsidRPr="00AC7ED0" w14:paraId="1A5CA248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611B1" w:rsidRPr="00AC7ED0" w14:paraId="5CFC7400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611B1" w:rsidRPr="00AC7ED0" w14:paraId="541732C3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611B1" w:rsidRPr="00AC7ED0" w14:paraId="303E9BD7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611B1" w:rsidRPr="00AC7ED0" w14:paraId="1E25359E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611B1" w:rsidRPr="00AC7ED0" w14:paraId="3B77E3E8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611B1" w:rsidRPr="00AC7ED0" w14:paraId="0B4F1EDE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611B1" w:rsidRPr="00AC7ED0" w14:paraId="1EE8058F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611B1" w:rsidRPr="00AC7ED0" w14:paraId="6C307948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611B1" w:rsidRPr="00AC7ED0" w14:paraId="54B1061E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9611B1" w:rsidRPr="00AC7ED0" w14:paraId="3D04AD14" w14:textId="77777777" w:rsidTr="009611B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9611B1" w:rsidRPr="00AC7ED0" w:rsidRDefault="009611B1" w:rsidP="009611B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2CEC1799" w14:textId="7D275804" w:rsidR="004D496D" w:rsidRPr="00D66D10" w:rsidRDefault="00BA0B72" w:rsidP="00DD5FF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1" w:name="_Ref57651732"/>
      <w:r w:rsidRPr="00D66D10">
        <w:rPr>
          <w:rFonts w:ascii="Arial" w:hAnsi="Arial" w:cs="Arial"/>
          <w:sz w:val="20"/>
          <w:szCs w:val="20"/>
        </w:rPr>
        <w:t xml:space="preserve">Dodavatel splňuje toto kritérium technické kvalifikace, pokud </w:t>
      </w:r>
      <w:r w:rsidR="00402989" w:rsidRPr="00D66D10">
        <w:rPr>
          <w:rFonts w:ascii="Arial" w:hAnsi="Arial" w:cs="Arial"/>
          <w:sz w:val="20"/>
          <w:szCs w:val="20"/>
        </w:rPr>
        <w:t>předloží</w:t>
      </w:r>
      <w:r w:rsidR="004D496D" w:rsidRPr="00D66D10">
        <w:rPr>
          <w:rFonts w:ascii="Arial" w:hAnsi="Arial" w:cs="Arial"/>
          <w:sz w:val="20"/>
          <w:szCs w:val="20"/>
        </w:rPr>
        <w:t xml:space="preserve"> </w:t>
      </w:r>
      <w:r w:rsidR="004D496D" w:rsidRPr="00D66D10">
        <w:rPr>
          <w:rFonts w:ascii="Arial" w:hAnsi="Arial" w:cs="Arial"/>
          <w:sz w:val="20"/>
          <w:szCs w:val="20"/>
        </w:rPr>
        <w:t xml:space="preserve">seznam </w:t>
      </w:r>
      <w:r w:rsidR="004D496D" w:rsidRPr="00D66D10">
        <w:rPr>
          <w:rFonts w:ascii="Arial" w:hAnsi="Arial" w:cs="Arial"/>
          <w:b/>
          <w:bCs/>
          <w:sz w:val="20"/>
          <w:szCs w:val="20"/>
          <w:u w:val="single"/>
        </w:rPr>
        <w:t>min. 2 významných služeb poskytnutých za posledních 5 let</w:t>
      </w:r>
      <w:r w:rsidR="004D496D" w:rsidRPr="00D66D10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="004D496D" w:rsidRPr="00D66D10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</w:t>
      </w:r>
      <w:r w:rsidR="00D66D10">
        <w:rPr>
          <w:rFonts w:ascii="Arial" w:hAnsi="Arial" w:cs="Arial"/>
          <w:sz w:val="20"/>
          <w:szCs w:val="20"/>
        </w:rPr>
        <w:t>.</w:t>
      </w:r>
    </w:p>
    <w:p w14:paraId="29DFF449" w14:textId="77777777" w:rsidR="00D66D10" w:rsidRDefault="00D66D10" w:rsidP="00D66D1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9A3130F" w14:textId="426B4FC4" w:rsidR="006302F6" w:rsidRPr="00D66D10" w:rsidRDefault="006302F6" w:rsidP="00D66D1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D66D10">
        <w:rPr>
          <w:rFonts w:ascii="Arial" w:hAnsi="Arial" w:cs="Arial"/>
          <w:sz w:val="20"/>
          <w:szCs w:val="20"/>
        </w:rPr>
        <w:t>Seznam významných služeb musí obsahovat min. 2 významné služby (zakázky), přičemž alespoň:</w:t>
      </w:r>
    </w:p>
    <w:p w14:paraId="601F04EF" w14:textId="77777777" w:rsidR="006302F6" w:rsidRPr="00D66D10" w:rsidRDefault="006302F6" w:rsidP="006302F6">
      <w:pPr>
        <w:pStyle w:val="05-ODST-3"/>
        <w:numPr>
          <w:ilvl w:val="1"/>
          <w:numId w:val="32"/>
        </w:numPr>
        <w:ind w:left="2410" w:hanging="283"/>
        <w:rPr>
          <w:rFonts w:cs="Arial"/>
        </w:rPr>
      </w:pPr>
      <w:r w:rsidRPr="00D66D10">
        <w:rPr>
          <w:rFonts w:cs="Arial"/>
        </w:rPr>
        <w:t>dvě (2) zakázky uvedené v seznamu významných služeb musí splňovat níže uvedené parametry:</w:t>
      </w:r>
    </w:p>
    <w:p w14:paraId="210D208A" w14:textId="77777777" w:rsidR="006302F6" w:rsidRPr="00D66D10" w:rsidRDefault="006302F6" w:rsidP="006302F6">
      <w:pPr>
        <w:pStyle w:val="05-ODST-3"/>
        <w:numPr>
          <w:ilvl w:val="2"/>
          <w:numId w:val="32"/>
        </w:numPr>
        <w:rPr>
          <w:rFonts w:cs="Arial"/>
        </w:rPr>
      </w:pPr>
      <w:r w:rsidRPr="00D66D10">
        <w:rPr>
          <w:rFonts w:cs="Arial"/>
        </w:rPr>
        <w:t>předmětem je služba spočívající ve zpracování analýzy nebo studie pro posouzení technického stavu a provozních parametrů produktovodu nebo ropovodu nebo plynovodu zahrnující materiálová šetření na odebraných vzorcích z potrubí včetně jejich posouzení a</w:t>
      </w:r>
    </w:p>
    <w:p w14:paraId="0FA60E33" w14:textId="77777777" w:rsidR="006302F6" w:rsidRPr="00D66D10" w:rsidRDefault="006302F6" w:rsidP="006302F6">
      <w:pPr>
        <w:pStyle w:val="05-ODST-3"/>
        <w:numPr>
          <w:ilvl w:val="2"/>
          <w:numId w:val="32"/>
        </w:numPr>
        <w:rPr>
          <w:rFonts w:cs="Arial"/>
        </w:rPr>
      </w:pPr>
      <w:r w:rsidRPr="00D66D10">
        <w:rPr>
          <w:rFonts w:cs="Arial"/>
        </w:rPr>
        <w:t>materiálová šetření musí minimálně obsahovat tahové zkoušky, zkoušky rázem v ohybu, chemickou analýzu základního materiálu včetně jeho zatřídění,</w:t>
      </w:r>
    </w:p>
    <w:p w14:paraId="707B799D" w14:textId="77777777" w:rsidR="006302F6" w:rsidRPr="00D66D10" w:rsidRDefault="006302F6" w:rsidP="006302F6">
      <w:pPr>
        <w:pStyle w:val="05-ODST-3"/>
        <w:numPr>
          <w:ilvl w:val="2"/>
          <w:numId w:val="32"/>
        </w:numPr>
        <w:rPr>
          <w:rFonts w:cs="Arial"/>
        </w:rPr>
      </w:pPr>
      <w:r w:rsidRPr="00D66D10">
        <w:rPr>
          <w:rFonts w:cs="Arial"/>
        </w:rPr>
        <w:t>minimální hodnota každé takové služby činila 1 000 000,- Kč bez DPH.</w:t>
      </w:r>
    </w:p>
    <w:p w14:paraId="4BF579FD" w14:textId="77777777" w:rsidR="006302F6" w:rsidRPr="00D66D10" w:rsidRDefault="006302F6" w:rsidP="006302F6">
      <w:pPr>
        <w:pStyle w:val="05-ODST-3"/>
        <w:numPr>
          <w:ilvl w:val="0"/>
          <w:numId w:val="0"/>
        </w:numPr>
        <w:ind w:left="1212"/>
        <w:rPr>
          <w:rFonts w:cs="Arial"/>
        </w:rPr>
      </w:pPr>
    </w:p>
    <w:bookmarkEnd w:id="1"/>
    <w:p w14:paraId="483CE4A6" w14:textId="77777777" w:rsidR="00E122CD" w:rsidRDefault="00E122CD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123110D" w14:textId="63BD1561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B00A55">
        <w:rPr>
          <w:rFonts w:ascii="Arial" w:hAnsi="Arial" w:cs="Arial"/>
          <w:sz w:val="20"/>
          <w:szCs w:val="20"/>
        </w:rPr>
        <w:t>služeb</w:t>
      </w:r>
      <w:r w:rsidR="00574CBA">
        <w:rPr>
          <w:rFonts w:ascii="Arial" w:hAnsi="Arial" w:cs="Arial"/>
          <w:sz w:val="20"/>
          <w:szCs w:val="20"/>
        </w:rPr>
        <w:t xml:space="preserve"> v tomto rozsahu:*</w:t>
      </w:r>
    </w:p>
    <w:p w14:paraId="32396C37" w14:textId="77777777" w:rsidR="0083272D" w:rsidRPr="00AC7ED0" w:rsidRDefault="0083272D" w:rsidP="0083272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83272D" w:rsidRPr="00AC7ED0" w14:paraId="5792EEED" w14:textId="77777777" w:rsidTr="00AB765E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5FF94CD9" w14:textId="1A369CF6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B00A55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677" w:type="dxa"/>
          </w:tcPr>
          <w:p w14:paraId="7A061CFC" w14:textId="2282DE07" w:rsidR="0083272D" w:rsidRPr="00AC7ED0" w:rsidRDefault="001B05D3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3272D" w:rsidRPr="00AC7ED0" w14:paraId="4E52781F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3AE4CBD8" w14:textId="54F71FB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B00A55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677" w:type="dxa"/>
          </w:tcPr>
          <w:p w14:paraId="766CFDD3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4F1A9A30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0996260E" w14:textId="77777777" w:rsidR="0083272D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 xml:space="preserve">**Předmět významné </w:t>
            </w:r>
            <w:r w:rsidR="00EE4F13">
              <w:rPr>
                <w:rFonts w:ascii="Arial" w:hAnsi="Arial" w:cs="Arial"/>
                <w:sz w:val="20"/>
                <w:szCs w:val="20"/>
              </w:rPr>
              <w:t xml:space="preserve">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480EB2">
              <w:rPr>
                <w:rFonts w:ascii="Arial" w:hAnsi="Arial" w:cs="Arial"/>
                <w:sz w:val="20"/>
                <w:szCs w:val="20"/>
              </w:rPr>
              <w:t>adá</w:t>
            </w:r>
            <w:r w:rsidRPr="00AC7ED0">
              <w:rPr>
                <w:rFonts w:ascii="Arial" w:hAnsi="Arial" w:cs="Arial"/>
                <w:sz w:val="20"/>
                <w:szCs w:val="20"/>
              </w:rPr>
              <w:t>vací dokumentace</w:t>
            </w:r>
            <w:r w:rsidR="00EE4F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3E8E59" w14:textId="678F7CB3" w:rsidR="00EE4F13" w:rsidRPr="00D66D10" w:rsidRDefault="00EE4F13" w:rsidP="00EE4F13">
            <w:pPr>
              <w:pStyle w:val="05-ODST-3"/>
              <w:numPr>
                <w:ilvl w:val="0"/>
                <w:numId w:val="35"/>
              </w:numPr>
              <w:rPr>
                <w:rFonts w:cs="Arial"/>
              </w:rPr>
            </w:pPr>
            <w:r w:rsidRPr="00D66D10">
              <w:rPr>
                <w:rFonts w:cs="Arial"/>
              </w:rPr>
              <w:t>předmětem je služba spočívající ve zpracování analýzy nebo studie pro posouzení technického stavu a provozních parametrů produktovodu nebo ropovodu nebo plynovodu zahrnující materiálová šetření na odebraných vzorcích z potrubí včetně jejich posouzení a</w:t>
            </w:r>
          </w:p>
          <w:p w14:paraId="4CD70977" w14:textId="71995AB8" w:rsidR="00EE4F13" w:rsidRPr="00EE4F13" w:rsidRDefault="00EE4F13" w:rsidP="00EE4F13">
            <w:pPr>
              <w:pStyle w:val="Odstavecseseznamem"/>
              <w:numPr>
                <w:ilvl w:val="0"/>
                <w:numId w:val="35"/>
              </w:numPr>
              <w:rPr>
                <w:rFonts w:cs="Arial"/>
              </w:rPr>
            </w:pPr>
            <w:r w:rsidRPr="00EE4F13">
              <w:rPr>
                <w:rFonts w:cs="Arial"/>
              </w:rPr>
              <w:t>materiálová šetření musí minimálně obsahovat tahové zkoušky, zkoušky rázem v ohybu, chemickou analýzu základního materiálu včetně jeho zatřídění</w:t>
            </w:r>
          </w:p>
        </w:tc>
        <w:tc>
          <w:tcPr>
            <w:tcW w:w="4677" w:type="dxa"/>
          </w:tcPr>
          <w:p w14:paraId="7092E9A7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2AA71DE1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4A99FA47" w14:textId="1F03EE2D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</w:t>
            </w:r>
            <w:r w:rsidR="00125D03">
              <w:rPr>
                <w:rFonts w:ascii="Arial" w:hAnsi="Arial" w:cs="Arial"/>
                <w:sz w:val="20"/>
                <w:szCs w:val="20"/>
              </w:rPr>
              <w:t>služby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2363A4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38B248FF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014B6E01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6831FFE7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1331F7A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15A640CB" w14:textId="77777777" w:rsidTr="00AB765E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5C7D84E" w14:textId="2AF02BBC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125D03">
              <w:rPr>
                <w:rFonts w:ascii="Arial" w:hAnsi="Arial" w:cs="Arial"/>
                <w:sz w:val="20"/>
                <w:szCs w:val="20"/>
              </w:rPr>
              <w:t>o</w:t>
            </w:r>
            <w:r w:rsidRPr="00AC7ED0">
              <w:rPr>
                <w:rFonts w:ascii="Arial" w:hAnsi="Arial" w:cs="Arial"/>
                <w:sz w:val="20"/>
                <w:szCs w:val="20"/>
              </w:rPr>
              <w:t>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EC20E2B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7CDABA7F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261075ED" w14:textId="72762EA9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125D03">
              <w:rPr>
                <w:rFonts w:ascii="Arial" w:hAnsi="Arial" w:cs="Arial"/>
                <w:sz w:val="20"/>
                <w:szCs w:val="20"/>
              </w:rPr>
              <w:t xml:space="preserve">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</w:p>
        </w:tc>
        <w:tc>
          <w:tcPr>
            <w:tcW w:w="4677" w:type="dxa"/>
          </w:tcPr>
          <w:p w14:paraId="6088D831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033C0960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6E318D26" w14:textId="2BABA218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80EB2"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 w:rsidR="00125D03">
              <w:rPr>
                <w:rFonts w:ascii="Arial" w:hAnsi="Arial" w:cs="Arial"/>
                <w:sz w:val="20"/>
                <w:szCs w:val="20"/>
              </w:rPr>
              <w:t xml:space="preserve"> (min. v rozsahu požadovaném zadavatelem)</w:t>
            </w:r>
          </w:p>
        </w:tc>
        <w:tc>
          <w:tcPr>
            <w:tcW w:w="4677" w:type="dxa"/>
          </w:tcPr>
          <w:p w14:paraId="7E00E41C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29B9AE6" w14:textId="77777777" w:rsidR="00574CBA" w:rsidRDefault="00574CB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8EDD1AB" w14:textId="77777777" w:rsidR="00F52DF1" w:rsidRDefault="00F52DF1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7970344" w14:textId="77777777" w:rsidR="00125D03" w:rsidRPr="00AC7ED0" w:rsidRDefault="00125D03" w:rsidP="00125D0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125D03" w:rsidRPr="00AC7ED0" w14:paraId="0AEE8278" w14:textId="77777777" w:rsidTr="00756032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765371E" w14:textId="77777777" w:rsidR="00125D03" w:rsidRPr="00AC7ED0" w:rsidRDefault="00125D03" w:rsidP="007560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677" w:type="dxa"/>
          </w:tcPr>
          <w:p w14:paraId="01007E00" w14:textId="5712275C" w:rsidR="00125D03" w:rsidRPr="00AC7ED0" w:rsidRDefault="001B05D3" w:rsidP="0075603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25D03" w:rsidRPr="00AC7ED0" w14:paraId="40C9BF93" w14:textId="77777777" w:rsidTr="00756032">
        <w:trPr>
          <w:cantSplit/>
        </w:trPr>
        <w:tc>
          <w:tcPr>
            <w:tcW w:w="4537" w:type="dxa"/>
            <w:shd w:val="clear" w:color="auto" w:fill="BFBFBF"/>
          </w:tcPr>
          <w:p w14:paraId="7B0FFF79" w14:textId="77777777" w:rsidR="00125D03" w:rsidRPr="00AC7ED0" w:rsidRDefault="00125D03" w:rsidP="007560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677" w:type="dxa"/>
          </w:tcPr>
          <w:p w14:paraId="2FC8AE0C" w14:textId="77777777" w:rsidR="00125D03" w:rsidRPr="00AC7ED0" w:rsidRDefault="00125D03" w:rsidP="0075603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5D03" w:rsidRPr="00AC7ED0" w14:paraId="2B0A2DB4" w14:textId="77777777" w:rsidTr="00756032">
        <w:trPr>
          <w:cantSplit/>
        </w:trPr>
        <w:tc>
          <w:tcPr>
            <w:tcW w:w="4537" w:type="dxa"/>
            <w:shd w:val="clear" w:color="auto" w:fill="BFBFBF"/>
          </w:tcPr>
          <w:p w14:paraId="16C7539B" w14:textId="77777777" w:rsidR="00125D03" w:rsidRDefault="00125D03" w:rsidP="007560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zadá</w:t>
            </w:r>
            <w:r w:rsidRPr="00AC7ED0">
              <w:rPr>
                <w:rFonts w:ascii="Arial" w:hAnsi="Arial" w:cs="Arial"/>
                <w:sz w:val="20"/>
                <w:szCs w:val="20"/>
              </w:rPr>
              <w:t>vací dokumentace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7DF15AE" w14:textId="77777777" w:rsidR="00125D03" w:rsidRPr="00D66D10" w:rsidRDefault="00125D03" w:rsidP="00756032">
            <w:pPr>
              <w:pStyle w:val="05-ODST-3"/>
              <w:numPr>
                <w:ilvl w:val="0"/>
                <w:numId w:val="35"/>
              </w:numPr>
              <w:rPr>
                <w:rFonts w:cs="Arial"/>
              </w:rPr>
            </w:pPr>
            <w:r w:rsidRPr="00D66D10">
              <w:rPr>
                <w:rFonts w:cs="Arial"/>
              </w:rPr>
              <w:t>předmětem je služba spočívající ve zpracování analýzy nebo studie pro posouzení technického stavu a provozních parametrů produktovodu nebo ropovodu nebo plynovodu zahrnující materiálová šetření na odebraných vzorcích z potrubí včetně jejich posouzení a</w:t>
            </w:r>
          </w:p>
          <w:p w14:paraId="444FB324" w14:textId="77777777" w:rsidR="00125D03" w:rsidRPr="00EE4F13" w:rsidRDefault="00125D03" w:rsidP="00756032">
            <w:pPr>
              <w:pStyle w:val="Odstavecseseznamem"/>
              <w:numPr>
                <w:ilvl w:val="0"/>
                <w:numId w:val="35"/>
              </w:numPr>
              <w:rPr>
                <w:rFonts w:cs="Arial"/>
              </w:rPr>
            </w:pPr>
            <w:r w:rsidRPr="00EE4F13">
              <w:rPr>
                <w:rFonts w:cs="Arial"/>
              </w:rPr>
              <w:t>materiálová šetření musí minimálně obsahovat tahové zkoušky, zkoušky rázem v ohybu, chemickou analýzu základního materiálu včetně jeho zatřídění</w:t>
            </w:r>
          </w:p>
        </w:tc>
        <w:tc>
          <w:tcPr>
            <w:tcW w:w="4677" w:type="dxa"/>
          </w:tcPr>
          <w:p w14:paraId="40983A87" w14:textId="77777777" w:rsidR="00125D03" w:rsidRPr="00AC7ED0" w:rsidRDefault="00125D03" w:rsidP="0075603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5D03" w:rsidRPr="00AC7ED0" w14:paraId="31AF89C9" w14:textId="77777777" w:rsidTr="00756032">
        <w:trPr>
          <w:cantSplit/>
        </w:trPr>
        <w:tc>
          <w:tcPr>
            <w:tcW w:w="4537" w:type="dxa"/>
            <w:shd w:val="clear" w:color="auto" w:fill="BFBFBF"/>
          </w:tcPr>
          <w:p w14:paraId="40881201" w14:textId="77777777" w:rsidR="00125D03" w:rsidRPr="00AC7ED0" w:rsidRDefault="00125D03" w:rsidP="007560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27925F" w14:textId="77777777" w:rsidR="00125D03" w:rsidRPr="00AC7ED0" w:rsidRDefault="00125D03" w:rsidP="007560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C271077" w14:textId="77777777" w:rsidR="00125D03" w:rsidRPr="00AC7ED0" w:rsidRDefault="00125D03" w:rsidP="0075603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5D03" w:rsidRPr="00AC7ED0" w14:paraId="31E467BB" w14:textId="77777777" w:rsidTr="00756032">
        <w:trPr>
          <w:cantSplit/>
        </w:trPr>
        <w:tc>
          <w:tcPr>
            <w:tcW w:w="4537" w:type="dxa"/>
            <w:shd w:val="clear" w:color="auto" w:fill="BFBFBF"/>
          </w:tcPr>
          <w:p w14:paraId="3645B4DE" w14:textId="77777777" w:rsidR="00125D03" w:rsidRPr="00AC7ED0" w:rsidRDefault="00125D03" w:rsidP="007560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B38821D" w14:textId="77777777" w:rsidR="00125D03" w:rsidRPr="00AC7ED0" w:rsidRDefault="00125D03" w:rsidP="0075603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5D03" w:rsidRPr="00AC7ED0" w14:paraId="4AF2ECE7" w14:textId="77777777" w:rsidTr="00756032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26C3891" w14:textId="77777777" w:rsidR="00125D03" w:rsidRPr="00AC7ED0" w:rsidRDefault="00125D03" w:rsidP="007560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AC7ED0">
              <w:rPr>
                <w:rFonts w:ascii="Arial" w:hAnsi="Arial" w:cs="Arial"/>
                <w:sz w:val="20"/>
                <w:szCs w:val="20"/>
              </w:rPr>
              <w:t>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CC2DF07" w14:textId="77777777" w:rsidR="00125D03" w:rsidRPr="00AC7ED0" w:rsidRDefault="00125D03" w:rsidP="0075603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5D03" w:rsidRPr="00AC7ED0" w14:paraId="2209140C" w14:textId="77777777" w:rsidTr="00756032">
        <w:trPr>
          <w:cantSplit/>
        </w:trPr>
        <w:tc>
          <w:tcPr>
            <w:tcW w:w="4537" w:type="dxa"/>
            <w:shd w:val="clear" w:color="auto" w:fill="BFBFBF"/>
          </w:tcPr>
          <w:p w14:paraId="64774031" w14:textId="77777777" w:rsidR="00125D03" w:rsidRPr="00AC7ED0" w:rsidRDefault="00125D03" w:rsidP="007560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</w:p>
        </w:tc>
        <w:tc>
          <w:tcPr>
            <w:tcW w:w="4677" w:type="dxa"/>
          </w:tcPr>
          <w:p w14:paraId="4DE695AE" w14:textId="77777777" w:rsidR="00125D03" w:rsidRPr="00AC7ED0" w:rsidRDefault="00125D03" w:rsidP="0075603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25D03" w:rsidRPr="00AC7ED0" w14:paraId="4BE4BA13" w14:textId="77777777" w:rsidTr="00756032">
        <w:trPr>
          <w:cantSplit/>
        </w:trPr>
        <w:tc>
          <w:tcPr>
            <w:tcW w:w="4537" w:type="dxa"/>
            <w:shd w:val="clear" w:color="auto" w:fill="BFBFBF"/>
          </w:tcPr>
          <w:p w14:paraId="5152D00C" w14:textId="77777777" w:rsidR="00125D03" w:rsidRPr="00AC7ED0" w:rsidRDefault="00125D03" w:rsidP="007560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>
              <w:rPr>
                <w:rFonts w:ascii="Arial" w:hAnsi="Arial" w:cs="Arial"/>
                <w:sz w:val="20"/>
                <w:szCs w:val="20"/>
              </w:rPr>
              <w:t xml:space="preserve"> (min. v rozsahu požadovaném zadavatelem)</w:t>
            </w:r>
          </w:p>
        </w:tc>
        <w:tc>
          <w:tcPr>
            <w:tcW w:w="4677" w:type="dxa"/>
          </w:tcPr>
          <w:p w14:paraId="71044555" w14:textId="77777777" w:rsidR="00125D03" w:rsidRPr="00AC7ED0" w:rsidRDefault="00125D03" w:rsidP="0075603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0C34FD5" w14:textId="77777777" w:rsidR="00125D03" w:rsidRDefault="00125D03" w:rsidP="00125D0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FDA6B8D" w14:textId="77777777" w:rsidR="00125D03" w:rsidRDefault="00125D03" w:rsidP="00125D0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DD460EC" w14:textId="77777777" w:rsidR="00125D03" w:rsidRDefault="00125D0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4300A35" w14:textId="77777777" w:rsidR="00E122CD" w:rsidRDefault="00E122CD" w:rsidP="00F52DF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3B7303E" w14:textId="48946418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</w:t>
      </w:r>
      <w:r w:rsidR="00405847" w:rsidRPr="00AC7ED0">
        <w:rPr>
          <w:i/>
          <w:iCs/>
          <w:sz w:val="20"/>
          <w:lang w:val="cs-CZ"/>
        </w:rPr>
        <w:t xml:space="preserve">významných </w:t>
      </w:r>
      <w:r w:rsidR="00317CD6">
        <w:rPr>
          <w:i/>
          <w:iCs/>
          <w:sz w:val="20"/>
          <w:lang w:val="cs-CZ"/>
        </w:rPr>
        <w:t>služeb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5C29783" w14:textId="3C0BD719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</w:t>
      </w:r>
      <w:r w:rsidR="00405847" w:rsidRPr="00AC7ED0">
        <w:rPr>
          <w:i/>
          <w:iCs/>
          <w:sz w:val="20"/>
          <w:lang w:val="cs-CZ"/>
        </w:rPr>
        <w:t xml:space="preserve">významné </w:t>
      </w:r>
      <w:r w:rsidR="00317CD6">
        <w:rPr>
          <w:i/>
          <w:iCs/>
          <w:sz w:val="20"/>
          <w:lang w:val="cs-CZ"/>
        </w:rPr>
        <w:t>služby</w:t>
      </w:r>
      <w:r w:rsidR="00405847" w:rsidRPr="00AC7ED0">
        <w:rPr>
          <w:i/>
          <w:iCs/>
          <w:sz w:val="20"/>
          <w:lang w:val="cs-CZ"/>
        </w:rPr>
        <w:t xml:space="preserve">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 w:rsidR="007C6E7A"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 w:rsidR="007C6E7A"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653B4006" w14:textId="5C02D7D0" w:rsidR="00D45ECC" w:rsidRDefault="00D45ECC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41E2D5C" w14:textId="77777777" w:rsidR="00E336B7" w:rsidRPr="00AC7ED0" w:rsidRDefault="00E336B7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13B3F3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86763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2"/>
    </w:tbl>
    <w:p w14:paraId="485838BD" w14:textId="77777777" w:rsidR="00586763" w:rsidRDefault="00586763" w:rsidP="00586763">
      <w:pPr>
        <w:spacing w:line="360" w:lineRule="auto"/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8F7E" w14:textId="77777777" w:rsidR="00CB3734" w:rsidRDefault="00CB3734" w:rsidP="00255D66">
      <w:r>
        <w:separator/>
      </w:r>
    </w:p>
  </w:endnote>
  <w:endnote w:type="continuationSeparator" w:id="0">
    <w:p w14:paraId="7CD60F1C" w14:textId="77777777" w:rsidR="00CB3734" w:rsidRDefault="00CB3734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BB731" w14:textId="77777777" w:rsidR="00CB3734" w:rsidRDefault="00CB3734" w:rsidP="00255D66">
      <w:r>
        <w:separator/>
      </w:r>
    </w:p>
  </w:footnote>
  <w:footnote w:type="continuationSeparator" w:id="0">
    <w:p w14:paraId="59E9CDCC" w14:textId="77777777" w:rsidR="00CB3734" w:rsidRDefault="00CB3734" w:rsidP="00255D66">
      <w:r>
        <w:continuationSeparator/>
      </w:r>
    </w:p>
  </w:footnote>
  <w:footnote w:id="1">
    <w:p w14:paraId="3BD4E2E2" w14:textId="77777777" w:rsidR="004D496D" w:rsidRDefault="004D496D" w:rsidP="004D496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66D10">
        <w:rPr>
          <w:rFonts w:ascii="Arial" w:hAnsi="Arial" w:cs="Arial"/>
          <w:sz w:val="16"/>
          <w:szCs w:val="16"/>
        </w:rPr>
        <w:t>Zadavatel stanovil, že pro zajištění přiměřené úrovně hospodářské soutěže budou zohledněny doklady i za dobu delší než poslední 3 roky před zahájením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A2272"/>
    <w:multiLevelType w:val="hybridMultilevel"/>
    <w:tmpl w:val="A7B65D10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16BAA"/>
    <w:multiLevelType w:val="hybridMultilevel"/>
    <w:tmpl w:val="C3AE6632"/>
    <w:lvl w:ilvl="0" w:tplc="C2CA6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4541118"/>
    <w:multiLevelType w:val="hybridMultilevel"/>
    <w:tmpl w:val="69486290"/>
    <w:lvl w:ilvl="0" w:tplc="C0CE4FB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74B09"/>
    <w:multiLevelType w:val="hybridMultilevel"/>
    <w:tmpl w:val="B90EE4AA"/>
    <w:lvl w:ilvl="0" w:tplc="C846D4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F36355"/>
    <w:multiLevelType w:val="hybridMultilevel"/>
    <w:tmpl w:val="FA9A962E"/>
    <w:lvl w:ilvl="0" w:tplc="0405001B">
      <w:start w:val="1"/>
      <w:numFmt w:val="lowerRoman"/>
      <w:lvlText w:val="%1."/>
      <w:lvlJc w:val="right"/>
      <w:pPr>
        <w:ind w:left="3474" w:hanging="360"/>
      </w:pPr>
    </w:lvl>
    <w:lvl w:ilvl="1" w:tplc="04050019" w:tentative="1">
      <w:start w:val="1"/>
      <w:numFmt w:val="lowerLetter"/>
      <w:lvlText w:val="%2."/>
      <w:lvlJc w:val="left"/>
      <w:pPr>
        <w:ind w:left="4194" w:hanging="360"/>
      </w:pPr>
    </w:lvl>
    <w:lvl w:ilvl="2" w:tplc="0405001B" w:tentative="1">
      <w:start w:val="1"/>
      <w:numFmt w:val="lowerRoman"/>
      <w:lvlText w:val="%3."/>
      <w:lvlJc w:val="right"/>
      <w:pPr>
        <w:ind w:left="4914" w:hanging="180"/>
      </w:pPr>
    </w:lvl>
    <w:lvl w:ilvl="3" w:tplc="0405000F" w:tentative="1">
      <w:start w:val="1"/>
      <w:numFmt w:val="decimal"/>
      <w:lvlText w:val="%4."/>
      <w:lvlJc w:val="left"/>
      <w:pPr>
        <w:ind w:left="5634" w:hanging="360"/>
      </w:pPr>
    </w:lvl>
    <w:lvl w:ilvl="4" w:tplc="04050019" w:tentative="1">
      <w:start w:val="1"/>
      <w:numFmt w:val="lowerLetter"/>
      <w:lvlText w:val="%5."/>
      <w:lvlJc w:val="left"/>
      <w:pPr>
        <w:ind w:left="6354" w:hanging="360"/>
      </w:pPr>
    </w:lvl>
    <w:lvl w:ilvl="5" w:tplc="0405001B" w:tentative="1">
      <w:start w:val="1"/>
      <w:numFmt w:val="lowerRoman"/>
      <w:lvlText w:val="%6."/>
      <w:lvlJc w:val="right"/>
      <w:pPr>
        <w:ind w:left="7074" w:hanging="180"/>
      </w:pPr>
    </w:lvl>
    <w:lvl w:ilvl="6" w:tplc="0405000F" w:tentative="1">
      <w:start w:val="1"/>
      <w:numFmt w:val="decimal"/>
      <w:lvlText w:val="%7."/>
      <w:lvlJc w:val="left"/>
      <w:pPr>
        <w:ind w:left="7794" w:hanging="360"/>
      </w:pPr>
    </w:lvl>
    <w:lvl w:ilvl="7" w:tplc="04050019" w:tentative="1">
      <w:start w:val="1"/>
      <w:numFmt w:val="lowerLetter"/>
      <w:lvlText w:val="%8."/>
      <w:lvlJc w:val="left"/>
      <w:pPr>
        <w:ind w:left="8514" w:hanging="360"/>
      </w:pPr>
    </w:lvl>
    <w:lvl w:ilvl="8" w:tplc="0405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5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0665882"/>
    <w:multiLevelType w:val="hybridMultilevel"/>
    <w:tmpl w:val="E74E3EF2"/>
    <w:lvl w:ilvl="0" w:tplc="A920A59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20"/>
  </w:num>
  <w:num w:numId="2" w16cid:durableId="164994350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23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6"/>
  </w:num>
  <w:num w:numId="5" w16cid:durableId="1727610092">
    <w:abstractNumId w:val="19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13"/>
  </w:num>
  <w:num w:numId="9" w16cid:durableId="1947348167">
    <w:abstractNumId w:val="1"/>
  </w:num>
  <w:num w:numId="10" w16cid:durableId="1641576669">
    <w:abstractNumId w:val="18"/>
  </w:num>
  <w:num w:numId="11" w16cid:durableId="824471377">
    <w:abstractNumId w:val="8"/>
  </w:num>
  <w:num w:numId="12" w16cid:durableId="167330841">
    <w:abstractNumId w:val="10"/>
  </w:num>
  <w:num w:numId="13" w16cid:durableId="58670505">
    <w:abstractNumId w:val="3"/>
  </w:num>
  <w:num w:numId="14" w16cid:durableId="845628460">
    <w:abstractNumId w:val="15"/>
  </w:num>
  <w:num w:numId="15" w16cid:durableId="930428426">
    <w:abstractNumId w:val="19"/>
  </w:num>
  <w:num w:numId="16" w16cid:durableId="386032013">
    <w:abstractNumId w:val="11"/>
  </w:num>
  <w:num w:numId="17" w16cid:durableId="1857038365">
    <w:abstractNumId w:val="19"/>
  </w:num>
  <w:num w:numId="18" w16cid:durableId="381906592">
    <w:abstractNumId w:val="19"/>
  </w:num>
  <w:num w:numId="19" w16cid:durableId="1509638654">
    <w:abstractNumId w:val="19"/>
  </w:num>
  <w:num w:numId="20" w16cid:durableId="259873505">
    <w:abstractNumId w:val="19"/>
  </w:num>
  <w:num w:numId="21" w16cid:durableId="1969775771">
    <w:abstractNumId w:val="22"/>
  </w:num>
  <w:num w:numId="22" w16cid:durableId="1176268325">
    <w:abstractNumId w:val="19"/>
  </w:num>
  <w:num w:numId="23" w16cid:durableId="262499368">
    <w:abstractNumId w:val="19"/>
  </w:num>
  <w:num w:numId="24" w16cid:durableId="1524826915">
    <w:abstractNumId w:val="19"/>
  </w:num>
  <w:num w:numId="25" w16cid:durableId="854004906">
    <w:abstractNumId w:val="17"/>
  </w:num>
  <w:num w:numId="26" w16cid:durableId="1163008946">
    <w:abstractNumId w:val="2"/>
  </w:num>
  <w:num w:numId="27" w16cid:durableId="2027630752">
    <w:abstractNumId w:val="6"/>
  </w:num>
  <w:num w:numId="28" w16cid:durableId="902373103">
    <w:abstractNumId w:val="19"/>
  </w:num>
  <w:num w:numId="29" w16cid:durableId="882910659">
    <w:abstractNumId w:val="12"/>
  </w:num>
  <w:num w:numId="30" w16cid:durableId="1581332072">
    <w:abstractNumId w:val="7"/>
  </w:num>
  <w:num w:numId="31" w16cid:durableId="1229222504">
    <w:abstractNumId w:val="9"/>
  </w:num>
  <w:num w:numId="32" w16cid:durableId="460807765">
    <w:abstractNumId w:val="5"/>
  </w:num>
  <w:num w:numId="33" w16cid:durableId="1279487462">
    <w:abstractNumId w:val="19"/>
  </w:num>
  <w:num w:numId="34" w16cid:durableId="789781364">
    <w:abstractNumId w:val="14"/>
  </w:num>
  <w:num w:numId="35" w16cid:durableId="17489225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17F71"/>
    <w:rsid w:val="00026FE4"/>
    <w:rsid w:val="0003132D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D3434"/>
    <w:rsid w:val="000E1536"/>
    <w:rsid w:val="000E3C0D"/>
    <w:rsid w:val="000E6FF9"/>
    <w:rsid w:val="000F4A27"/>
    <w:rsid w:val="000F6B0B"/>
    <w:rsid w:val="001047FF"/>
    <w:rsid w:val="0012110B"/>
    <w:rsid w:val="00121E20"/>
    <w:rsid w:val="00125D03"/>
    <w:rsid w:val="0015122B"/>
    <w:rsid w:val="00163DE9"/>
    <w:rsid w:val="00164A57"/>
    <w:rsid w:val="0016684B"/>
    <w:rsid w:val="001A7038"/>
    <w:rsid w:val="001B05D3"/>
    <w:rsid w:val="001B1029"/>
    <w:rsid w:val="001C213A"/>
    <w:rsid w:val="001C6FBD"/>
    <w:rsid w:val="001D01CE"/>
    <w:rsid w:val="001E22FB"/>
    <w:rsid w:val="00202360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30712E"/>
    <w:rsid w:val="00317CD6"/>
    <w:rsid w:val="00324B69"/>
    <w:rsid w:val="00335AFE"/>
    <w:rsid w:val="0033618C"/>
    <w:rsid w:val="00337A9D"/>
    <w:rsid w:val="00346373"/>
    <w:rsid w:val="0037147D"/>
    <w:rsid w:val="00374E40"/>
    <w:rsid w:val="00394A9F"/>
    <w:rsid w:val="003A4FB1"/>
    <w:rsid w:val="003B170A"/>
    <w:rsid w:val="003D5EF5"/>
    <w:rsid w:val="003F6743"/>
    <w:rsid w:val="00401320"/>
    <w:rsid w:val="00402989"/>
    <w:rsid w:val="00405847"/>
    <w:rsid w:val="00423CEA"/>
    <w:rsid w:val="00440668"/>
    <w:rsid w:val="00451B81"/>
    <w:rsid w:val="0045351D"/>
    <w:rsid w:val="00467B70"/>
    <w:rsid w:val="00480EB2"/>
    <w:rsid w:val="004A1CF5"/>
    <w:rsid w:val="004A7970"/>
    <w:rsid w:val="004B6972"/>
    <w:rsid w:val="004D496D"/>
    <w:rsid w:val="004E0DA9"/>
    <w:rsid w:val="004E4837"/>
    <w:rsid w:val="004F7FDE"/>
    <w:rsid w:val="00502A53"/>
    <w:rsid w:val="00502F88"/>
    <w:rsid w:val="00512105"/>
    <w:rsid w:val="005279B5"/>
    <w:rsid w:val="00544391"/>
    <w:rsid w:val="0054645C"/>
    <w:rsid w:val="00574CBA"/>
    <w:rsid w:val="00586763"/>
    <w:rsid w:val="00594671"/>
    <w:rsid w:val="005A0854"/>
    <w:rsid w:val="005C3169"/>
    <w:rsid w:val="005C4AB6"/>
    <w:rsid w:val="005E048F"/>
    <w:rsid w:val="00602D4F"/>
    <w:rsid w:val="00604F1C"/>
    <w:rsid w:val="0060598D"/>
    <w:rsid w:val="00610D4B"/>
    <w:rsid w:val="00611BC8"/>
    <w:rsid w:val="0061259A"/>
    <w:rsid w:val="00620988"/>
    <w:rsid w:val="00626B97"/>
    <w:rsid w:val="0062780A"/>
    <w:rsid w:val="006302F6"/>
    <w:rsid w:val="00664654"/>
    <w:rsid w:val="006672E5"/>
    <w:rsid w:val="0067538C"/>
    <w:rsid w:val="006764C0"/>
    <w:rsid w:val="00690A6E"/>
    <w:rsid w:val="00691CEE"/>
    <w:rsid w:val="0069303B"/>
    <w:rsid w:val="00695686"/>
    <w:rsid w:val="006957FA"/>
    <w:rsid w:val="006B1467"/>
    <w:rsid w:val="006B3B8A"/>
    <w:rsid w:val="006C3F8A"/>
    <w:rsid w:val="006C6283"/>
    <w:rsid w:val="006C6D4E"/>
    <w:rsid w:val="006D1F9C"/>
    <w:rsid w:val="006D27B4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97888"/>
    <w:rsid w:val="007A695E"/>
    <w:rsid w:val="007A6F7E"/>
    <w:rsid w:val="007B2593"/>
    <w:rsid w:val="007B25B1"/>
    <w:rsid w:val="007C4F33"/>
    <w:rsid w:val="007C6E7A"/>
    <w:rsid w:val="007C7A16"/>
    <w:rsid w:val="007D380B"/>
    <w:rsid w:val="007D6F3A"/>
    <w:rsid w:val="007E050F"/>
    <w:rsid w:val="007F6018"/>
    <w:rsid w:val="008064E4"/>
    <w:rsid w:val="008310CE"/>
    <w:rsid w:val="0083272D"/>
    <w:rsid w:val="008770DA"/>
    <w:rsid w:val="00883847"/>
    <w:rsid w:val="00884FA3"/>
    <w:rsid w:val="008B2DAD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11B1"/>
    <w:rsid w:val="00962DBB"/>
    <w:rsid w:val="00964719"/>
    <w:rsid w:val="009744B9"/>
    <w:rsid w:val="00993B6C"/>
    <w:rsid w:val="009951B9"/>
    <w:rsid w:val="009976AF"/>
    <w:rsid w:val="009B42B0"/>
    <w:rsid w:val="009E5575"/>
    <w:rsid w:val="00A04B62"/>
    <w:rsid w:val="00A058AE"/>
    <w:rsid w:val="00A07307"/>
    <w:rsid w:val="00A25D3C"/>
    <w:rsid w:val="00A261C7"/>
    <w:rsid w:val="00A31A13"/>
    <w:rsid w:val="00A3762D"/>
    <w:rsid w:val="00A51F12"/>
    <w:rsid w:val="00A57247"/>
    <w:rsid w:val="00A62FA3"/>
    <w:rsid w:val="00A8197C"/>
    <w:rsid w:val="00A85CC7"/>
    <w:rsid w:val="00AC7ED0"/>
    <w:rsid w:val="00AE0A98"/>
    <w:rsid w:val="00AE227E"/>
    <w:rsid w:val="00AE7701"/>
    <w:rsid w:val="00AF3771"/>
    <w:rsid w:val="00B00A55"/>
    <w:rsid w:val="00B064F6"/>
    <w:rsid w:val="00B1136B"/>
    <w:rsid w:val="00B12702"/>
    <w:rsid w:val="00B40EA7"/>
    <w:rsid w:val="00B431CA"/>
    <w:rsid w:val="00B53C80"/>
    <w:rsid w:val="00B53E2A"/>
    <w:rsid w:val="00B542D6"/>
    <w:rsid w:val="00B55E54"/>
    <w:rsid w:val="00B6140E"/>
    <w:rsid w:val="00B928BC"/>
    <w:rsid w:val="00BA0B72"/>
    <w:rsid w:val="00BA71B5"/>
    <w:rsid w:val="00BB7113"/>
    <w:rsid w:val="00BC76FF"/>
    <w:rsid w:val="00BD2F8F"/>
    <w:rsid w:val="00BD6ABD"/>
    <w:rsid w:val="00BF02C0"/>
    <w:rsid w:val="00C16C74"/>
    <w:rsid w:val="00C372CF"/>
    <w:rsid w:val="00C40C93"/>
    <w:rsid w:val="00C46CB0"/>
    <w:rsid w:val="00C46FDD"/>
    <w:rsid w:val="00C4741A"/>
    <w:rsid w:val="00C5407D"/>
    <w:rsid w:val="00C61B57"/>
    <w:rsid w:val="00C8074B"/>
    <w:rsid w:val="00C9132B"/>
    <w:rsid w:val="00C93FDD"/>
    <w:rsid w:val="00CB3734"/>
    <w:rsid w:val="00CC0645"/>
    <w:rsid w:val="00CC11FE"/>
    <w:rsid w:val="00CC2F69"/>
    <w:rsid w:val="00CE7422"/>
    <w:rsid w:val="00D063CB"/>
    <w:rsid w:val="00D2724F"/>
    <w:rsid w:val="00D35CCD"/>
    <w:rsid w:val="00D36E5E"/>
    <w:rsid w:val="00D41D5C"/>
    <w:rsid w:val="00D45AA7"/>
    <w:rsid w:val="00D45ECC"/>
    <w:rsid w:val="00D64F6C"/>
    <w:rsid w:val="00D6563D"/>
    <w:rsid w:val="00D66D10"/>
    <w:rsid w:val="00D66F4C"/>
    <w:rsid w:val="00D75058"/>
    <w:rsid w:val="00D813DD"/>
    <w:rsid w:val="00D85313"/>
    <w:rsid w:val="00D90502"/>
    <w:rsid w:val="00D9321D"/>
    <w:rsid w:val="00DB1DF5"/>
    <w:rsid w:val="00DD15DA"/>
    <w:rsid w:val="00DD5FF9"/>
    <w:rsid w:val="00DD6000"/>
    <w:rsid w:val="00DF0177"/>
    <w:rsid w:val="00DF2A86"/>
    <w:rsid w:val="00DF58C9"/>
    <w:rsid w:val="00DF63B1"/>
    <w:rsid w:val="00E122CD"/>
    <w:rsid w:val="00E14E6D"/>
    <w:rsid w:val="00E15BD8"/>
    <w:rsid w:val="00E249DD"/>
    <w:rsid w:val="00E336B7"/>
    <w:rsid w:val="00E43E51"/>
    <w:rsid w:val="00E4571E"/>
    <w:rsid w:val="00E52553"/>
    <w:rsid w:val="00E55784"/>
    <w:rsid w:val="00E62808"/>
    <w:rsid w:val="00E662AB"/>
    <w:rsid w:val="00E67415"/>
    <w:rsid w:val="00E716A4"/>
    <w:rsid w:val="00E87971"/>
    <w:rsid w:val="00EA1602"/>
    <w:rsid w:val="00EA41B3"/>
    <w:rsid w:val="00EA4AEC"/>
    <w:rsid w:val="00EC6AEE"/>
    <w:rsid w:val="00ED29F5"/>
    <w:rsid w:val="00EE4F13"/>
    <w:rsid w:val="00EF28D8"/>
    <w:rsid w:val="00F05D6B"/>
    <w:rsid w:val="00F06FCF"/>
    <w:rsid w:val="00F43378"/>
    <w:rsid w:val="00F52DF1"/>
    <w:rsid w:val="00F65ED6"/>
    <w:rsid w:val="00F67B0A"/>
    <w:rsid w:val="00F76BC9"/>
    <w:rsid w:val="00F8532D"/>
    <w:rsid w:val="00F924C5"/>
    <w:rsid w:val="00F94C38"/>
    <w:rsid w:val="00FA10D1"/>
    <w:rsid w:val="00FA288B"/>
    <w:rsid w:val="00FA4930"/>
    <w:rsid w:val="00FD4F36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aliases w:val="Úroveň 1.,Hoofdstukkop,Section Heading,H1,No numbers,h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aliases w:val="Úroveň 1.1,Char Char Char,Char Char Char Char Char,m,Body Text (Reset numbering),Reset numbering,H2,h2,TF-Overskrit 2,h2 main heading,2m,h 2,B Sub/Bold,B Sub/Bold1,B Sub/Bold2,B Sub/Bold11,h2 main heading1,h2 main heading2,B Sub/Bold3,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,Dot pt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4124</Characters>
  <Application>Microsoft Office Word</Application>
  <DocSecurity>0</DocSecurity>
  <Lines>34</Lines>
  <Paragraphs>9</Paragraphs>
  <ScaleCrop>false</ScaleCrop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2023-11-21T08:02:00Z</dcterms:created>
  <dcterms:modified xsi:type="dcterms:W3CDTF">2025-05-09T08:52:00Z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